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7F" w:rsidRDefault="00501A7F" w:rsidP="0007182C">
      <w:pPr>
        <w:ind w:right="-455"/>
      </w:pPr>
      <w:r>
        <w:rPr>
          <w:noProof/>
        </w:rPr>
        <w:pict>
          <v:rect id="_x0000_s1026" style="position:absolute;left:0;text-align:left;margin-left:152.45pt;margin-top:-28.3pt;width:156.8pt;height:49.3pt;z-index:4;mso-wrap-style:none">
            <v:textbox style="mso-next-textbox:#_x0000_s1026;mso-fit-shape-to-text:t">
              <w:txbxContent>
                <w:p w:rsidR="00A465DA" w:rsidRPr="00A465DA" w:rsidRDefault="00600466" w:rsidP="00600466">
                  <w:pPr>
                    <w:jc w:val="center"/>
                    <w:rPr>
                      <w:i/>
                    </w:rPr>
                  </w:pPr>
                  <w:r w:rsidRPr="00600466">
                    <w:rPr>
                      <w:i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41.75pt;height:41.25pt">
                        <v:imagedata r:id="rId7" o:title="log"/>
                      </v:shape>
                    </w:pic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pt;margin-top:-40.85pt;width:97pt;height:90pt;z-index:1" stroked="f">
            <v:textbox style="mso-next-textbox:#_x0000_s1027">
              <w:txbxContent>
                <w:p w:rsidR="00501A7F" w:rsidRDefault="00501A7F">
                  <w:r w:rsidRPr="004E616D">
                    <w:rPr>
                      <w:noProof/>
                      <w:sz w:val="20"/>
                      <w:szCs w:val="20"/>
                    </w:rPr>
                    <w:pict>
                      <v:shape id="Image 4" o:spid="_x0000_i1025" type="#_x0000_t75" style="width:82.5pt;height:79.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359pt;margin-top:-34.85pt;width:91.2pt;height:90pt;z-index:2" stroked="f">
            <v:textbox style="mso-next-textbox:#_x0000_s1028">
              <w:txbxContent>
                <w:p w:rsidR="00501A7F" w:rsidRDefault="00501A7F" w:rsidP="005B0FDD">
                  <w:pPr>
                    <w:rPr>
                      <w:noProof/>
                    </w:rPr>
                  </w:pPr>
                  <w:r w:rsidRPr="004E616D">
                    <w:rPr>
                      <w:sz w:val="20"/>
                      <w:szCs w:val="20"/>
                    </w:rPr>
                    <w:pict>
                      <v:shape id="_x0000_i1026" type="#_x0000_t75" style="width:72.75pt;height:75.75pt" fillcolor="window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t xml:space="preserve">                                    </w:t>
      </w:r>
      <w:r>
        <w:tab/>
      </w:r>
      <w:r>
        <w:tab/>
      </w:r>
    </w:p>
    <w:p w:rsidR="00501A7F" w:rsidRPr="00153971" w:rsidRDefault="00501A7F" w:rsidP="00153971">
      <w:pPr>
        <w:ind w:right="-455"/>
      </w:pPr>
      <w:r>
        <w:rPr>
          <w:noProof/>
        </w:rPr>
        <w:pict>
          <v:roundrect id="_x0000_s1029" style="position:absolute;left:0;text-align:left;margin-left:-19.85pt;margin-top:31.45pt;width:330pt;height:27.8pt;z-index:3" arcsize="10923f" fillcolor="#cfc">
            <v:textbox style="mso-next-textbox:#_x0000_s1029">
              <w:txbxContent>
                <w:p w:rsidR="00501A7F" w:rsidRDefault="00A2349E" w:rsidP="002068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DINER - DEBAT du mar</w:t>
                  </w:r>
                  <w:r w:rsidR="00BD1564">
                    <w:rPr>
                      <w:b/>
                      <w:bCs/>
                      <w:sz w:val="28"/>
                      <w:szCs w:val="28"/>
                    </w:rPr>
                    <w:t>di 22 novembre 2016</w:t>
                  </w:r>
                </w:p>
                <w:p w:rsidR="00501A7F" w:rsidRDefault="00501A7F"/>
              </w:txbxContent>
            </v:textbox>
            <w10:wrap type="topAndBottom"/>
          </v:roundrect>
        </w:pict>
      </w:r>
    </w:p>
    <w:p w:rsidR="00501A7F" w:rsidRPr="00EA4795" w:rsidRDefault="00501A7F" w:rsidP="003E7CCE">
      <w:pPr>
        <w:ind w:right="-455"/>
        <w:rPr>
          <w:sz w:val="20"/>
          <w:szCs w:val="20"/>
        </w:rPr>
      </w:pPr>
    </w:p>
    <w:p w:rsidR="00501A7F" w:rsidRPr="006C4AF2" w:rsidRDefault="00501A7F" w:rsidP="00BC7BB8">
      <w:pPr>
        <w:ind w:right="-455"/>
        <w:rPr>
          <w:sz w:val="20"/>
          <w:szCs w:val="20"/>
        </w:rPr>
      </w:pPr>
    </w:p>
    <w:p w:rsidR="00501A7F" w:rsidRPr="00B653E1" w:rsidRDefault="00501A7F" w:rsidP="00BC7BB8">
      <w:pPr>
        <w:pStyle w:val="Corpsdetexte"/>
        <w:ind w:right="-455"/>
        <w:jc w:val="both"/>
      </w:pPr>
      <w:r w:rsidRPr="00B653E1">
        <w:t>L’UNAFIC (Union Nationale des Associations Françaises d’Ingénieurs Chimistes), et la Fondation de la Maison de la Chimie organisent un dîner-débat ayant pour thème :</w:t>
      </w:r>
    </w:p>
    <w:p w:rsidR="00501A7F" w:rsidRDefault="00501A7F" w:rsidP="00BC7BB8">
      <w:pPr>
        <w:ind w:right="-455"/>
      </w:pPr>
      <w:r>
        <w:rPr>
          <w:noProof/>
        </w:rPr>
        <w:pict>
          <v:roundrect id="_x0000_s1030" style="position:absolute;left:0;text-align:left;margin-left:5pt;margin-top:16.85pt;width:480pt;height:34.5pt;z-index:5" arcsize="10923f" fillcolor="#cfc">
            <v:textbox>
              <w:txbxContent>
                <w:p w:rsidR="002A4CAF" w:rsidRPr="00657F74" w:rsidRDefault="00CC0709" w:rsidP="002A4CAF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57F74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Matériaux intelligents</w:t>
                  </w:r>
                  <w:r w:rsidR="006C2504" w:rsidRPr="00657F74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, un atout pour l’industrie chimique</w:t>
                  </w:r>
                </w:p>
                <w:p w:rsidR="00501A7F" w:rsidRDefault="00501A7F" w:rsidP="00BC7BB8"/>
              </w:txbxContent>
            </v:textbox>
            <w10:wrap type="topAndBottom"/>
          </v:roundrect>
        </w:pict>
      </w:r>
    </w:p>
    <w:p w:rsidR="00501A7F" w:rsidRDefault="00501A7F" w:rsidP="00BC7BB8">
      <w:pPr>
        <w:ind w:right="-455"/>
      </w:pPr>
    </w:p>
    <w:p w:rsidR="002A4CAF" w:rsidRDefault="002A4CAF" w:rsidP="002A4CAF">
      <w:pPr>
        <w:ind w:right="-455"/>
      </w:pPr>
    </w:p>
    <w:p w:rsidR="002A4CAF" w:rsidRDefault="002A4CAF" w:rsidP="002A4CAF">
      <w:pPr>
        <w:adjustRightInd w:val="0"/>
      </w:pPr>
      <w:r>
        <w:t>Ce dîner-débat sera animé par</w:t>
      </w:r>
    </w:p>
    <w:p w:rsidR="002A4CAF" w:rsidRDefault="002A4CAF" w:rsidP="002A4CAF">
      <w:pPr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4CAF" w:rsidRDefault="002A4CAF" w:rsidP="002A4CAF">
      <w:pPr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Monsieur</w:t>
      </w:r>
      <w:r w:rsidR="00BD1564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="00BD1564">
        <w:rPr>
          <w:rFonts w:ascii="Calibri,Bold" w:hAnsi="Calibri,Bold" w:cs="Calibri,Bold"/>
          <w:b/>
          <w:bCs/>
          <w:sz w:val="28"/>
          <w:szCs w:val="28"/>
        </w:rPr>
        <w:t>Ludwik</w:t>
      </w:r>
      <w:proofErr w:type="spellEnd"/>
      <w:r w:rsidR="00BD1564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="00BD1564">
        <w:rPr>
          <w:rFonts w:ascii="Calibri,Bold" w:hAnsi="Calibri,Bold" w:cs="Calibri,Bold"/>
          <w:b/>
          <w:bCs/>
          <w:sz w:val="28"/>
          <w:szCs w:val="28"/>
        </w:rPr>
        <w:t>Leibler</w:t>
      </w:r>
      <w:proofErr w:type="spellEnd"/>
    </w:p>
    <w:p w:rsidR="002A4CAF" w:rsidRPr="00657F74" w:rsidRDefault="00BD1564" w:rsidP="002A4CAF">
      <w:pPr>
        <w:adjustRightInd w:val="0"/>
        <w:rPr>
          <w:rFonts w:ascii="Calibri,Bold" w:hAnsi="Calibri,Bold" w:cs="Calibri,Bold"/>
          <w:b/>
          <w:bCs/>
          <w:color w:val="000000"/>
        </w:rPr>
      </w:pPr>
      <w:r w:rsidRPr="00657F74">
        <w:rPr>
          <w:rFonts w:ascii="Calibri,Bold" w:hAnsi="Calibri,Bold" w:cs="Calibri,Bold"/>
          <w:b/>
          <w:bCs/>
          <w:color w:val="000000"/>
        </w:rPr>
        <w:t>Directeur de Recherches au CNRS,</w:t>
      </w:r>
      <w:r w:rsidR="001E74F1" w:rsidRPr="00657F74">
        <w:rPr>
          <w:rFonts w:ascii="Calibri,Bold" w:hAnsi="Calibri,Bold" w:cs="Calibri,Bold"/>
          <w:b/>
          <w:bCs/>
          <w:color w:val="000000"/>
        </w:rPr>
        <w:t xml:space="preserve"> </w:t>
      </w:r>
      <w:r w:rsidRPr="00657F74">
        <w:rPr>
          <w:rFonts w:ascii="Calibri,Bold" w:hAnsi="Calibri,Bold" w:cs="Calibri,Bold"/>
          <w:b/>
          <w:bCs/>
          <w:color w:val="000000"/>
        </w:rPr>
        <w:t>Professeur à l’ESPCI</w:t>
      </w:r>
      <w:r w:rsidR="001E74F1" w:rsidRPr="00657F74">
        <w:rPr>
          <w:rFonts w:ascii="Calibri,Bold" w:hAnsi="Calibri,Bold" w:cs="Calibri,Bold"/>
          <w:b/>
          <w:bCs/>
          <w:color w:val="000000"/>
        </w:rPr>
        <w:t>,</w:t>
      </w:r>
      <w:r w:rsidR="006C2504" w:rsidRPr="00657F74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4D7CFF" w:rsidRPr="00657F74" w:rsidRDefault="002A4CAF" w:rsidP="002A4CAF">
      <w:pPr>
        <w:adjustRightInd w:val="0"/>
        <w:rPr>
          <w:rFonts w:ascii="Calibri,Bold" w:hAnsi="Calibri,Bold" w:cs="Calibri,Bold"/>
          <w:b/>
          <w:bCs/>
          <w:color w:val="000000"/>
        </w:rPr>
      </w:pPr>
      <w:r w:rsidRPr="00657F74">
        <w:rPr>
          <w:rFonts w:ascii="Calibri,Bold" w:hAnsi="Calibri,Bold" w:cs="Calibri,Bold"/>
          <w:b/>
          <w:bCs/>
          <w:color w:val="000000"/>
        </w:rPr>
        <w:t>Membre de l’Académie des Sciences,</w:t>
      </w:r>
    </w:p>
    <w:p w:rsidR="002A4CAF" w:rsidRPr="00657F74" w:rsidRDefault="004D7CFF" w:rsidP="002A4CAF">
      <w:pPr>
        <w:adjustRightInd w:val="0"/>
        <w:rPr>
          <w:rFonts w:ascii="Calibri,Bold" w:hAnsi="Calibri,Bold" w:cs="Calibri,Bold"/>
          <w:b/>
          <w:bCs/>
          <w:color w:val="000000"/>
        </w:rPr>
      </w:pPr>
      <w:r w:rsidRPr="00657F74">
        <w:rPr>
          <w:rFonts w:ascii="Calibri,Bold" w:hAnsi="Calibri,Bold" w:cs="Calibri,Bold"/>
          <w:b/>
          <w:bCs/>
          <w:color w:val="000000"/>
        </w:rPr>
        <w:t xml:space="preserve">Inventeur Européen </w:t>
      </w:r>
      <w:r w:rsidR="001E74F1" w:rsidRPr="00657F74">
        <w:rPr>
          <w:rFonts w:ascii="Calibri,Bold" w:hAnsi="Calibri,Bold" w:cs="Calibri,Bold"/>
          <w:b/>
          <w:bCs/>
          <w:color w:val="000000"/>
        </w:rPr>
        <w:t xml:space="preserve"> de l’ Année </w:t>
      </w:r>
      <w:r w:rsidRPr="00657F74">
        <w:rPr>
          <w:rFonts w:ascii="Calibri,Bold" w:hAnsi="Calibri,Bold" w:cs="Calibri,Bold"/>
          <w:b/>
          <w:bCs/>
          <w:color w:val="000000"/>
        </w:rPr>
        <w:t>2015</w:t>
      </w:r>
      <w:r w:rsidR="00EF7E32" w:rsidRPr="00657F74">
        <w:rPr>
          <w:rFonts w:ascii="Calibri,Bold" w:hAnsi="Calibri,Bold" w:cs="Calibri,Bold"/>
          <w:b/>
          <w:bCs/>
          <w:color w:val="000000"/>
        </w:rPr>
        <w:t xml:space="preserve">, </w:t>
      </w:r>
      <w:r w:rsidR="001E74F1" w:rsidRPr="00657F74">
        <w:rPr>
          <w:rFonts w:ascii="Calibri,Bold" w:hAnsi="Calibri,Bold" w:cs="Calibri,Bold"/>
          <w:b/>
          <w:bCs/>
          <w:color w:val="000000"/>
        </w:rPr>
        <w:t>catégorie Recherche</w:t>
      </w:r>
    </w:p>
    <w:p w:rsidR="00CC0BE7" w:rsidRPr="00657F74" w:rsidRDefault="00CC0BE7" w:rsidP="002A4CAF">
      <w:pPr>
        <w:adjustRightInd w:val="0"/>
        <w:rPr>
          <w:color w:val="000000"/>
        </w:rPr>
      </w:pPr>
    </w:p>
    <w:p w:rsidR="002A4CAF" w:rsidRPr="00D94A72" w:rsidRDefault="00BD1564" w:rsidP="002A4CAF">
      <w:pPr>
        <w:adjustRightInd w:val="0"/>
        <w:rPr>
          <w:rFonts w:ascii="Calibri,Bold" w:hAnsi="Calibri,Bold" w:cs="Calibri,Bold"/>
          <w:b/>
          <w:bCs/>
          <w:sz w:val="28"/>
          <w:szCs w:val="28"/>
          <w:lang w:val="en-GB"/>
        </w:rPr>
      </w:pPr>
      <w:r w:rsidRPr="00D94A72">
        <w:rPr>
          <w:rFonts w:ascii="Calibri,Bold" w:hAnsi="Calibri,Bold" w:cs="Calibri,Bold"/>
          <w:b/>
          <w:bCs/>
          <w:sz w:val="28"/>
          <w:szCs w:val="28"/>
          <w:lang w:val="en-GB"/>
        </w:rPr>
        <w:t>Monsieur Christian Collette</w:t>
      </w:r>
    </w:p>
    <w:p w:rsidR="002A4CAF" w:rsidRPr="00D94A72" w:rsidRDefault="004D7CFF" w:rsidP="002A4CAF">
      <w:pPr>
        <w:ind w:right="-455"/>
        <w:rPr>
          <w:color w:val="000000"/>
          <w:sz w:val="20"/>
          <w:szCs w:val="20"/>
          <w:lang w:val="en-GB"/>
        </w:rPr>
      </w:pPr>
      <w:r w:rsidRPr="00D94A72">
        <w:rPr>
          <w:rFonts w:ascii="Calibri,Bold" w:hAnsi="Calibri,Bold" w:cs="Calibri,Bold"/>
          <w:b/>
          <w:bCs/>
          <w:color w:val="000000"/>
          <w:lang w:val="en-GB"/>
        </w:rPr>
        <w:t xml:space="preserve">CTO, Managing Director New Business Development </w:t>
      </w:r>
      <w:r w:rsidR="00F92775" w:rsidRPr="00D94A72">
        <w:rPr>
          <w:rFonts w:ascii="Calibri,Bold" w:hAnsi="Calibri,Bold" w:cs="Calibri,Bold"/>
          <w:b/>
          <w:bCs/>
          <w:color w:val="000000"/>
          <w:lang w:val="en-GB"/>
        </w:rPr>
        <w:t>chez</w:t>
      </w:r>
      <w:r w:rsidR="006C2504" w:rsidRPr="00D94A72">
        <w:rPr>
          <w:rFonts w:ascii="Calibri,Bold" w:hAnsi="Calibri,Bold" w:cs="Calibri,Bold"/>
          <w:b/>
          <w:bCs/>
          <w:color w:val="000000"/>
          <w:lang w:val="en-GB"/>
        </w:rPr>
        <w:t xml:space="preserve"> </w:t>
      </w:r>
      <w:proofErr w:type="spellStart"/>
      <w:r w:rsidR="006C2504" w:rsidRPr="00D94A72">
        <w:rPr>
          <w:rFonts w:ascii="Calibri,Bold" w:hAnsi="Calibri,Bold" w:cs="Calibri,Bold"/>
          <w:b/>
          <w:bCs/>
          <w:color w:val="000000"/>
          <w:lang w:val="en-GB"/>
        </w:rPr>
        <w:t>Arkema</w:t>
      </w:r>
      <w:proofErr w:type="spellEnd"/>
    </w:p>
    <w:p w:rsidR="00501A7F" w:rsidRPr="00D94A72" w:rsidRDefault="00501A7F" w:rsidP="00BC7BB8">
      <w:pPr>
        <w:ind w:right="-455"/>
        <w:rPr>
          <w:lang w:val="en-GB"/>
        </w:rPr>
      </w:pPr>
    </w:p>
    <w:p w:rsidR="003D5A6F" w:rsidRPr="00442367" w:rsidRDefault="00CD743F" w:rsidP="003D5A6F">
      <w:pPr>
        <w:adjustRightInd w:val="0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q</w:t>
      </w:r>
      <w:r w:rsidR="003D5A6F" w:rsidRPr="00442367">
        <w:rPr>
          <w:rFonts w:ascii="Calibri,Bold" w:hAnsi="Calibri,Bold" w:cs="Calibri,Bold"/>
        </w:rPr>
        <w:t>ui aborderont les thèmes suivants :</w:t>
      </w:r>
    </w:p>
    <w:p w:rsidR="00F92775" w:rsidRDefault="003D5A6F" w:rsidP="00CD743F">
      <w:pPr>
        <w:numPr>
          <w:ilvl w:val="0"/>
          <w:numId w:val="14"/>
        </w:numPr>
        <w:adjustRightInd w:val="0"/>
        <w:rPr>
          <w:rFonts w:ascii="Calibri,Bold" w:hAnsi="Calibri,Bold" w:cs="Calibri,Bold"/>
        </w:rPr>
      </w:pPr>
      <w:r w:rsidRPr="00442367">
        <w:rPr>
          <w:rFonts w:ascii="Calibri,Bold" w:hAnsi="Calibri,Bold" w:cs="Calibri,Bold"/>
        </w:rPr>
        <w:t>Enjeux et défis scientifiques</w:t>
      </w:r>
    </w:p>
    <w:p w:rsidR="003D5A6F" w:rsidRPr="00442367" w:rsidRDefault="00F92775" w:rsidP="00CD743F">
      <w:pPr>
        <w:numPr>
          <w:ilvl w:val="0"/>
          <w:numId w:val="14"/>
        </w:numPr>
        <w:adjustRightInd w:val="0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 xml:space="preserve">Technologies disponibles et </w:t>
      </w:r>
      <w:r w:rsidR="00CD743F">
        <w:rPr>
          <w:rFonts w:ascii="Calibri,Bold" w:hAnsi="Calibri,Bold" w:cs="Calibri,Bold"/>
        </w:rPr>
        <w:t>applications présentes</w:t>
      </w:r>
      <w:r>
        <w:rPr>
          <w:rFonts w:ascii="Calibri,Bold" w:hAnsi="Calibri,Bold" w:cs="Calibri,Bold"/>
        </w:rPr>
        <w:t xml:space="preserve"> </w:t>
      </w:r>
    </w:p>
    <w:p w:rsidR="003D5A6F" w:rsidRDefault="00CD743F" w:rsidP="00CD743F">
      <w:pPr>
        <w:numPr>
          <w:ilvl w:val="0"/>
          <w:numId w:val="14"/>
        </w:numPr>
        <w:adjustRightInd w:val="0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Perspectives et é</w:t>
      </w:r>
      <w:r w:rsidR="003D5A6F" w:rsidRPr="00442367">
        <w:rPr>
          <w:rFonts w:ascii="Calibri,Bold" w:hAnsi="Calibri,Bold" w:cs="Calibri,Bold"/>
        </w:rPr>
        <w:t>volution</w:t>
      </w:r>
      <w:r w:rsidR="00F92775">
        <w:rPr>
          <w:rFonts w:ascii="Calibri,Bold" w:hAnsi="Calibri,Bold" w:cs="Calibri,Bold"/>
        </w:rPr>
        <w:t>s</w:t>
      </w:r>
      <w:r w:rsidR="003D5A6F" w:rsidRPr="00442367">
        <w:rPr>
          <w:rFonts w:ascii="Calibri,Bold" w:hAnsi="Calibri,Bold" w:cs="Calibri,Bold"/>
        </w:rPr>
        <w:t xml:space="preserve"> prévisible</w:t>
      </w:r>
      <w:r w:rsidR="00F92775">
        <w:rPr>
          <w:rFonts w:ascii="Calibri,Bold" w:hAnsi="Calibri,Bold" w:cs="Calibri,Bold"/>
        </w:rPr>
        <w:t>s</w:t>
      </w:r>
    </w:p>
    <w:p w:rsidR="00F92775" w:rsidRDefault="00F92775" w:rsidP="003D5A6F">
      <w:pPr>
        <w:adjustRightInd w:val="0"/>
        <w:ind w:left="708"/>
        <w:rPr>
          <w:rFonts w:ascii="Calibri,Bold" w:hAnsi="Calibri,Bold" w:cs="Calibri,Bold"/>
        </w:rPr>
      </w:pPr>
    </w:p>
    <w:p w:rsidR="006C2504" w:rsidRPr="00442367" w:rsidRDefault="006C2504" w:rsidP="006C2504">
      <w:pPr>
        <w:adjustRightInd w:val="0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Ces présentations seront suivi</w:t>
      </w:r>
      <w:r w:rsidR="001E74F1">
        <w:rPr>
          <w:rFonts w:ascii="Calibri,Bold" w:hAnsi="Calibri,Bold" w:cs="Calibri,Bold"/>
        </w:rPr>
        <w:t>es</w:t>
      </w:r>
      <w:r>
        <w:rPr>
          <w:rFonts w:ascii="Calibri,Bold" w:hAnsi="Calibri,Bold" w:cs="Calibri,Bold"/>
        </w:rPr>
        <w:t xml:space="preserve"> d’une table ronde et du dîner.</w:t>
      </w:r>
    </w:p>
    <w:p w:rsidR="00501A7F" w:rsidRPr="0097468B" w:rsidRDefault="00501A7F" w:rsidP="00BC7BB8">
      <w:pPr>
        <w:ind w:right="-455"/>
        <w:rPr>
          <w:sz w:val="21"/>
          <w:szCs w:val="21"/>
        </w:rPr>
      </w:pPr>
    </w:p>
    <w:p w:rsidR="00501A7F" w:rsidRPr="00B653E1" w:rsidRDefault="00501A7F" w:rsidP="002068DF">
      <w:pPr>
        <w:ind w:right="-455"/>
        <w:jc w:val="left"/>
        <w:rPr>
          <w:b/>
          <w:bCs/>
        </w:rPr>
      </w:pPr>
      <w:r w:rsidRPr="00B653E1">
        <w:t>Cette manifestation se tiendra le </w:t>
      </w:r>
      <w:r w:rsidRPr="00B653E1">
        <w:rPr>
          <w:b/>
          <w:bCs/>
        </w:rPr>
        <w:t xml:space="preserve"> </w:t>
      </w:r>
      <w:r w:rsidR="00BD1564">
        <w:rPr>
          <w:b/>
          <w:bCs/>
        </w:rPr>
        <w:t>mardi 22 novembre 2016</w:t>
      </w:r>
      <w:r w:rsidRPr="00B653E1">
        <w:rPr>
          <w:b/>
          <w:bCs/>
        </w:rPr>
        <w:t xml:space="preserve"> à 18 h 45</w:t>
      </w:r>
      <w:r w:rsidR="00CD743F">
        <w:rPr>
          <w:b/>
          <w:bCs/>
        </w:rPr>
        <w:t xml:space="preserve"> (accueil à partir de 18h15)</w:t>
      </w:r>
    </w:p>
    <w:p w:rsidR="00501A7F" w:rsidRPr="00B653E1" w:rsidRDefault="00BD1564" w:rsidP="00BC7BB8">
      <w:pPr>
        <w:ind w:right="-455"/>
        <w:jc w:val="left"/>
        <w:rPr>
          <w:b/>
          <w:bCs/>
        </w:rPr>
      </w:pPr>
      <w:r>
        <w:rPr>
          <w:b/>
          <w:bCs/>
        </w:rPr>
        <w:t>à la Maison de la Chimie</w:t>
      </w:r>
      <w:r w:rsidR="00501A7F" w:rsidRPr="00B653E1">
        <w:rPr>
          <w:b/>
          <w:bCs/>
        </w:rPr>
        <w:t>,   28 rue Saint Dominique,   Paris 7</w:t>
      </w:r>
      <w:r w:rsidR="00501A7F" w:rsidRPr="00B653E1">
        <w:rPr>
          <w:b/>
          <w:bCs/>
          <w:vertAlign w:val="superscript"/>
        </w:rPr>
        <w:t>ème</w:t>
      </w:r>
      <w:r w:rsidR="00501A7F" w:rsidRPr="00B653E1">
        <w:rPr>
          <w:b/>
          <w:bCs/>
        </w:rPr>
        <w:t>,  Salle 162</w:t>
      </w:r>
    </w:p>
    <w:p w:rsidR="00501A7F" w:rsidRPr="00B653E1" w:rsidRDefault="00501A7F" w:rsidP="00BC7BB8">
      <w:pPr>
        <w:ind w:right="-455"/>
        <w:jc w:val="left"/>
        <w:rPr>
          <w:i/>
          <w:iCs/>
        </w:rPr>
      </w:pPr>
      <w:r w:rsidRPr="00B653E1">
        <w:rPr>
          <w:i/>
          <w:iCs/>
        </w:rPr>
        <w:t xml:space="preserve">Métro : Invalides (lignes 8 et 13, RER C) - Parkings Invalides et </w:t>
      </w:r>
      <w:proofErr w:type="spellStart"/>
      <w:r w:rsidRPr="00B653E1">
        <w:rPr>
          <w:i/>
          <w:iCs/>
        </w:rPr>
        <w:t>Latour</w:t>
      </w:r>
      <w:proofErr w:type="spellEnd"/>
      <w:r w:rsidRPr="00B653E1">
        <w:rPr>
          <w:i/>
          <w:iCs/>
        </w:rPr>
        <w:t xml:space="preserve"> </w:t>
      </w:r>
      <w:proofErr w:type="spellStart"/>
      <w:r w:rsidRPr="00B653E1">
        <w:rPr>
          <w:i/>
          <w:iCs/>
        </w:rPr>
        <w:t>Maubourg</w:t>
      </w:r>
      <w:proofErr w:type="spellEnd"/>
    </w:p>
    <w:p w:rsidR="00501A7F" w:rsidRDefault="00501A7F" w:rsidP="00225CC3">
      <w:pPr>
        <w:ind w:right="-455"/>
        <w:jc w:val="left"/>
      </w:pPr>
      <w:r>
        <w:t>______________________________________________________________________________________</w:t>
      </w:r>
    </w:p>
    <w:p w:rsidR="00501A7F" w:rsidRDefault="00BD1564" w:rsidP="002068DF">
      <w:pPr>
        <w:pStyle w:val="Titre1"/>
        <w:ind w:right="-455"/>
        <w:rPr>
          <w:sz w:val="28"/>
          <w:szCs w:val="28"/>
        </w:rPr>
      </w:pPr>
      <w:r>
        <w:rPr>
          <w:sz w:val="28"/>
          <w:szCs w:val="28"/>
        </w:rPr>
        <w:t>Dîner-débat UNAFIC du mardi 22</w:t>
      </w:r>
      <w:r w:rsidR="00501A7F">
        <w:rPr>
          <w:sz w:val="28"/>
          <w:szCs w:val="28"/>
        </w:rPr>
        <w:t xml:space="preserve"> novembre 20</w:t>
      </w:r>
      <w:r>
        <w:rPr>
          <w:sz w:val="28"/>
          <w:szCs w:val="28"/>
        </w:rPr>
        <w:t>16</w:t>
      </w:r>
      <w:r w:rsidR="00501A7F">
        <w:rPr>
          <w:sz w:val="28"/>
          <w:szCs w:val="28"/>
        </w:rPr>
        <w:t xml:space="preserve"> à 18 h 45</w:t>
      </w:r>
    </w:p>
    <w:p w:rsidR="00501A7F" w:rsidRPr="00AF1242" w:rsidRDefault="00501A7F" w:rsidP="00225CC3">
      <w:pPr>
        <w:ind w:right="-455"/>
        <w:jc w:val="center"/>
        <w:rPr>
          <w:b/>
          <w:bCs/>
          <w:sz w:val="28"/>
          <w:szCs w:val="28"/>
        </w:rPr>
      </w:pPr>
      <w:r w:rsidRPr="00AF1242">
        <w:rPr>
          <w:b/>
          <w:bCs/>
          <w:sz w:val="28"/>
          <w:szCs w:val="28"/>
        </w:rPr>
        <w:t>BULLETIN D’INSCRIPTION</w:t>
      </w:r>
    </w:p>
    <w:p w:rsidR="00501A7F" w:rsidRDefault="00501A7F" w:rsidP="00225CC3">
      <w:pPr>
        <w:ind w:right="-455"/>
        <w:jc w:val="center"/>
      </w:pPr>
    </w:p>
    <w:p w:rsidR="00501A7F" w:rsidRDefault="00501A7F" w:rsidP="00225CC3">
      <w:pPr>
        <w:ind w:right="-455"/>
        <w:jc w:val="left"/>
      </w:pPr>
      <w:r>
        <w:rPr>
          <w:sz w:val="24"/>
          <w:szCs w:val="24"/>
        </w:rPr>
        <w:t>Nom et prénom :</w:t>
      </w:r>
      <w:r>
        <w:t>…………………………………………………………………………………………………………………………………………</w:t>
      </w:r>
    </w:p>
    <w:p w:rsidR="00501A7F" w:rsidRDefault="00501A7F" w:rsidP="00225CC3">
      <w:pPr>
        <w:ind w:right="-455"/>
        <w:jc w:val="left"/>
      </w:pPr>
      <w:r>
        <w:t>Ecole &amp; Promotion : ……………………………………………………………………………………………………………………………………..</w:t>
      </w:r>
    </w:p>
    <w:p w:rsidR="00501A7F" w:rsidRDefault="00501A7F" w:rsidP="00153971">
      <w:pPr>
        <w:ind w:right="-455"/>
      </w:pPr>
      <w:r>
        <w:rPr>
          <w:sz w:val="24"/>
          <w:szCs w:val="24"/>
        </w:rPr>
        <w:t>Adresse :</w:t>
      </w:r>
      <w:r>
        <w:t>………………………………………………………………………………………………………………………………………………………</w:t>
      </w:r>
    </w:p>
    <w:p w:rsidR="00501A7F" w:rsidRDefault="00501A7F" w:rsidP="00225CC3">
      <w:pPr>
        <w:ind w:right="-455"/>
        <w:jc w:val="left"/>
        <w:rPr>
          <w:sz w:val="24"/>
          <w:szCs w:val="24"/>
        </w:rPr>
      </w:pPr>
      <w:r>
        <w:rPr>
          <w:sz w:val="24"/>
          <w:szCs w:val="24"/>
        </w:rPr>
        <w:t>Tél. 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 :……………………………………………………</w:t>
      </w:r>
    </w:p>
    <w:p w:rsidR="00501A7F" w:rsidRDefault="00501A7F" w:rsidP="00225CC3">
      <w:pPr>
        <w:ind w:right="-455"/>
        <w:jc w:val="left"/>
        <w:rPr>
          <w:sz w:val="24"/>
          <w:szCs w:val="24"/>
        </w:rPr>
      </w:pPr>
      <w:r>
        <w:rPr>
          <w:sz w:val="24"/>
          <w:szCs w:val="24"/>
        </w:rPr>
        <w:t>Nombre de personnes : ……………</w:t>
      </w:r>
    </w:p>
    <w:p w:rsidR="00501A7F" w:rsidRDefault="00501A7F" w:rsidP="00225CC3">
      <w:pPr>
        <w:ind w:right="-455"/>
        <w:jc w:val="left"/>
        <w:rPr>
          <w:sz w:val="24"/>
          <w:szCs w:val="24"/>
        </w:rPr>
      </w:pPr>
    </w:p>
    <w:p w:rsidR="005C0481" w:rsidRDefault="002A4CAF" w:rsidP="008815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center"/>
        <w:rPr>
          <w:b/>
          <w:bCs/>
        </w:rPr>
      </w:pPr>
      <w:r>
        <w:rPr>
          <w:b/>
          <w:bCs/>
        </w:rPr>
        <w:t>Le prix du repas est fixé à 4</w:t>
      </w:r>
      <w:r w:rsidR="00501A7F" w:rsidRPr="002C3BEF">
        <w:rPr>
          <w:b/>
          <w:bCs/>
        </w:rPr>
        <w:t>0 € par personne.</w:t>
      </w:r>
    </w:p>
    <w:p w:rsidR="00501A7F" w:rsidRDefault="005C0481" w:rsidP="008815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center"/>
        <w:rPr>
          <w:b/>
          <w:bCs/>
        </w:rPr>
      </w:pPr>
      <w:r>
        <w:rPr>
          <w:b/>
          <w:bCs/>
        </w:rPr>
        <w:t>Les cotisants AAE-ENSCL bénéficient d’un tarif préférentiel à 30 €.</w:t>
      </w:r>
    </w:p>
    <w:p w:rsidR="00427BFC" w:rsidRPr="002C3BEF" w:rsidRDefault="00427BFC" w:rsidP="008815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center"/>
        <w:rPr>
          <w:b/>
          <w:bCs/>
        </w:rPr>
      </w:pPr>
      <w:r>
        <w:rPr>
          <w:b/>
          <w:bCs/>
        </w:rPr>
        <w:t>Gratuit pour les diplômés 2015 et 2016.</w:t>
      </w:r>
    </w:p>
    <w:p w:rsidR="00501A7F" w:rsidRDefault="00501A7F" w:rsidP="002068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left"/>
        <w:rPr>
          <w:b/>
          <w:bCs/>
        </w:rPr>
      </w:pPr>
      <w:r w:rsidRPr="002C3BEF">
        <w:rPr>
          <w:b/>
          <w:bCs/>
        </w:rPr>
        <w:t xml:space="preserve">Merci de renvoyer ce coupon, </w:t>
      </w:r>
      <w:r>
        <w:rPr>
          <w:b/>
          <w:bCs/>
        </w:rPr>
        <w:t xml:space="preserve"> </w:t>
      </w:r>
      <w:r w:rsidRPr="002C3BEF">
        <w:rPr>
          <w:b/>
          <w:bCs/>
          <w:u w:val="single"/>
        </w:rPr>
        <w:t>accompagné du règlement par chèque</w:t>
      </w:r>
      <w:r w:rsidRPr="002C3BEF">
        <w:rPr>
          <w:b/>
          <w:bCs/>
        </w:rPr>
        <w:t>,</w:t>
      </w:r>
      <w:r>
        <w:rPr>
          <w:b/>
          <w:bCs/>
        </w:rPr>
        <w:t xml:space="preserve">  </w:t>
      </w:r>
      <w:r w:rsidRPr="002C3BEF">
        <w:rPr>
          <w:b/>
          <w:bCs/>
        </w:rPr>
        <w:t xml:space="preserve"> </w:t>
      </w:r>
      <w:r w:rsidR="00BD1564">
        <w:rPr>
          <w:b/>
          <w:bCs/>
          <w:u w:val="single"/>
        </w:rPr>
        <w:t>avant le 10</w:t>
      </w:r>
      <w:r w:rsidRPr="002C3BEF">
        <w:rPr>
          <w:b/>
          <w:bCs/>
          <w:u w:val="single"/>
        </w:rPr>
        <w:t xml:space="preserve"> novembre 201</w:t>
      </w:r>
      <w:r w:rsidR="00BD1564">
        <w:rPr>
          <w:b/>
          <w:bCs/>
          <w:u w:val="single"/>
        </w:rPr>
        <w:t>6</w:t>
      </w:r>
      <w:r w:rsidRPr="002C3BEF">
        <w:rPr>
          <w:b/>
          <w:bCs/>
        </w:rPr>
        <w:t>,</w:t>
      </w:r>
      <w:r>
        <w:rPr>
          <w:b/>
          <w:bCs/>
        </w:rPr>
        <w:t xml:space="preserve"> </w:t>
      </w:r>
    </w:p>
    <w:p w:rsidR="00501A7F" w:rsidRDefault="00501A7F" w:rsidP="001539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left"/>
        <w:rPr>
          <w:b/>
          <w:bCs/>
        </w:rPr>
      </w:pPr>
      <w:r>
        <w:rPr>
          <w:b/>
          <w:bCs/>
        </w:rPr>
        <w:t xml:space="preserve"> </w:t>
      </w:r>
      <w:r w:rsidRPr="002C3BEF">
        <w:rPr>
          <w:b/>
          <w:bCs/>
        </w:rPr>
        <w:t>à l’ordre de l’</w:t>
      </w:r>
      <w:r w:rsidR="005C0481">
        <w:rPr>
          <w:b/>
          <w:bCs/>
        </w:rPr>
        <w:t>AAE-ENSCL</w:t>
      </w:r>
      <w:r w:rsidRPr="002C3BEF">
        <w:rPr>
          <w:b/>
          <w:bCs/>
        </w:rPr>
        <w:t>,</w:t>
      </w:r>
      <w:r>
        <w:rPr>
          <w:b/>
          <w:bCs/>
        </w:rPr>
        <w:t xml:space="preserve">  </w:t>
      </w:r>
      <w:r w:rsidRPr="002C3BEF">
        <w:rPr>
          <w:b/>
          <w:bCs/>
        </w:rPr>
        <w:t xml:space="preserve"> </w:t>
      </w:r>
      <w:r>
        <w:rPr>
          <w:b/>
          <w:bCs/>
        </w:rPr>
        <w:t xml:space="preserve">à  </w:t>
      </w:r>
      <w:r w:rsidR="005C0481">
        <w:rPr>
          <w:b/>
          <w:bCs/>
        </w:rPr>
        <w:t>notre trésorier :</w:t>
      </w:r>
      <w:r>
        <w:rPr>
          <w:b/>
          <w:bCs/>
        </w:rPr>
        <w:t xml:space="preserve"> </w:t>
      </w:r>
    </w:p>
    <w:p w:rsidR="005C0481" w:rsidRDefault="005C0481" w:rsidP="005C04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left"/>
        <w:rPr>
          <w:b/>
          <w:bCs/>
        </w:rPr>
      </w:pPr>
      <w:r w:rsidRPr="005C0481">
        <w:rPr>
          <w:b/>
          <w:bCs/>
        </w:rPr>
        <w:t>Eric PEUDECOEUR</w:t>
      </w:r>
      <w:r>
        <w:rPr>
          <w:b/>
          <w:bCs/>
        </w:rPr>
        <w:t xml:space="preserve"> </w:t>
      </w:r>
      <w:r w:rsidRPr="005C0481">
        <w:rPr>
          <w:b/>
          <w:bCs/>
        </w:rPr>
        <w:t>7 bis rue Honoré d’Estienne d’</w:t>
      </w:r>
      <w:proofErr w:type="spellStart"/>
      <w:r w:rsidRPr="005C0481">
        <w:rPr>
          <w:b/>
          <w:bCs/>
        </w:rPr>
        <w:t>Orves</w:t>
      </w:r>
      <w:proofErr w:type="spellEnd"/>
      <w:r>
        <w:rPr>
          <w:b/>
          <w:bCs/>
        </w:rPr>
        <w:t xml:space="preserve"> </w:t>
      </w:r>
      <w:r w:rsidRPr="005C0481">
        <w:rPr>
          <w:b/>
          <w:bCs/>
        </w:rPr>
        <w:t>92150 SURESNES</w:t>
      </w:r>
    </w:p>
    <w:p w:rsidR="00501A7F" w:rsidRPr="002C3BEF" w:rsidRDefault="00501A7F" w:rsidP="001539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CC"/>
        <w:ind w:right="-455"/>
        <w:jc w:val="left"/>
        <w:rPr>
          <w:b/>
          <w:bCs/>
        </w:rPr>
      </w:pPr>
    </w:p>
    <w:sectPr w:rsidR="00501A7F" w:rsidRPr="002C3BEF" w:rsidSect="00225CC3">
      <w:pgSz w:w="11906" w:h="16838"/>
      <w:pgMar w:top="1361" w:right="1361" w:bottom="851" w:left="136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E0" w:rsidRDefault="002514E0">
      <w:r>
        <w:separator/>
      </w:r>
    </w:p>
  </w:endnote>
  <w:endnote w:type="continuationSeparator" w:id="0">
    <w:p w:rsidR="002514E0" w:rsidRDefault="0025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E0" w:rsidRDefault="002514E0">
      <w:r>
        <w:separator/>
      </w:r>
    </w:p>
  </w:footnote>
  <w:footnote w:type="continuationSeparator" w:id="0">
    <w:p w:rsidR="002514E0" w:rsidRDefault="00251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868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86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38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047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BE3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AC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306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AE5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15EEA"/>
    <w:multiLevelType w:val="hybridMultilevel"/>
    <w:tmpl w:val="7E282664"/>
    <w:lvl w:ilvl="0" w:tplc="53F2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F5E19"/>
    <w:multiLevelType w:val="hybridMultilevel"/>
    <w:tmpl w:val="E2B27D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7E2CC8"/>
    <w:multiLevelType w:val="multilevel"/>
    <w:tmpl w:val="0A8ABC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07D51"/>
    <w:multiLevelType w:val="multilevel"/>
    <w:tmpl w:val="CDE0C264"/>
    <w:lvl w:ilvl="0">
      <w:start w:val="6"/>
      <w:numFmt w:val="bullet"/>
      <w:lvlText w:val=""/>
      <w:lvlJc w:val="left"/>
      <w:pPr>
        <w:tabs>
          <w:tab w:val="num" w:pos="10498"/>
        </w:tabs>
        <w:ind w:left="10498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232"/>
        </w:tabs>
        <w:ind w:left="11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952"/>
        </w:tabs>
        <w:ind w:left="119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ED"/>
    <w:rsid w:val="00034CFC"/>
    <w:rsid w:val="0007182C"/>
    <w:rsid w:val="000921CC"/>
    <w:rsid w:val="000B14AB"/>
    <w:rsid w:val="000B514E"/>
    <w:rsid w:val="000D2257"/>
    <w:rsid w:val="000E2755"/>
    <w:rsid w:val="000F16BF"/>
    <w:rsid w:val="000F1BBC"/>
    <w:rsid w:val="0011307D"/>
    <w:rsid w:val="001135C9"/>
    <w:rsid w:val="00114950"/>
    <w:rsid w:val="0015173D"/>
    <w:rsid w:val="00153971"/>
    <w:rsid w:val="0016006E"/>
    <w:rsid w:val="00196011"/>
    <w:rsid w:val="001C17B2"/>
    <w:rsid w:val="001C3C6A"/>
    <w:rsid w:val="001E1889"/>
    <w:rsid w:val="001E74F1"/>
    <w:rsid w:val="002068DF"/>
    <w:rsid w:val="00212652"/>
    <w:rsid w:val="00225CC3"/>
    <w:rsid w:val="002467EE"/>
    <w:rsid w:val="002514E0"/>
    <w:rsid w:val="002570DE"/>
    <w:rsid w:val="00271E88"/>
    <w:rsid w:val="00280AD4"/>
    <w:rsid w:val="002A4CAF"/>
    <w:rsid w:val="002C2EAE"/>
    <w:rsid w:val="002C30EC"/>
    <w:rsid w:val="002C3BEF"/>
    <w:rsid w:val="002F2EE7"/>
    <w:rsid w:val="00320745"/>
    <w:rsid w:val="00322BCC"/>
    <w:rsid w:val="003D5A6F"/>
    <w:rsid w:val="003E4C83"/>
    <w:rsid w:val="003E7CCE"/>
    <w:rsid w:val="003F69C0"/>
    <w:rsid w:val="00400308"/>
    <w:rsid w:val="00426FED"/>
    <w:rsid w:val="00427BFC"/>
    <w:rsid w:val="0046140E"/>
    <w:rsid w:val="00470F49"/>
    <w:rsid w:val="00471EA5"/>
    <w:rsid w:val="004D184D"/>
    <w:rsid w:val="004D656D"/>
    <w:rsid w:val="004D7CFF"/>
    <w:rsid w:val="004E616D"/>
    <w:rsid w:val="00501A7F"/>
    <w:rsid w:val="0051276E"/>
    <w:rsid w:val="00536196"/>
    <w:rsid w:val="00555788"/>
    <w:rsid w:val="005973A9"/>
    <w:rsid w:val="005A7EB8"/>
    <w:rsid w:val="005B0FDD"/>
    <w:rsid w:val="005C0481"/>
    <w:rsid w:val="00600466"/>
    <w:rsid w:val="00645197"/>
    <w:rsid w:val="00657F74"/>
    <w:rsid w:val="00662CDF"/>
    <w:rsid w:val="00693432"/>
    <w:rsid w:val="006B19E5"/>
    <w:rsid w:val="006C230C"/>
    <w:rsid w:val="006C2504"/>
    <w:rsid w:val="006C4AF2"/>
    <w:rsid w:val="00713D90"/>
    <w:rsid w:val="00714972"/>
    <w:rsid w:val="007301A4"/>
    <w:rsid w:val="00765F40"/>
    <w:rsid w:val="00767201"/>
    <w:rsid w:val="007A6A16"/>
    <w:rsid w:val="007D2CFB"/>
    <w:rsid w:val="007E614B"/>
    <w:rsid w:val="008245FF"/>
    <w:rsid w:val="008648DF"/>
    <w:rsid w:val="008815DE"/>
    <w:rsid w:val="008B034B"/>
    <w:rsid w:val="008C026B"/>
    <w:rsid w:val="008F7A2F"/>
    <w:rsid w:val="0093016F"/>
    <w:rsid w:val="00930B76"/>
    <w:rsid w:val="009468D4"/>
    <w:rsid w:val="0097203E"/>
    <w:rsid w:val="0097468B"/>
    <w:rsid w:val="009C3718"/>
    <w:rsid w:val="00A00CEE"/>
    <w:rsid w:val="00A2349E"/>
    <w:rsid w:val="00A465DA"/>
    <w:rsid w:val="00A613C4"/>
    <w:rsid w:val="00A97DA4"/>
    <w:rsid w:val="00AC253F"/>
    <w:rsid w:val="00AD5095"/>
    <w:rsid w:val="00AF1242"/>
    <w:rsid w:val="00B038D3"/>
    <w:rsid w:val="00B3159C"/>
    <w:rsid w:val="00B35AEB"/>
    <w:rsid w:val="00B54652"/>
    <w:rsid w:val="00B653E1"/>
    <w:rsid w:val="00B7018F"/>
    <w:rsid w:val="00B8360E"/>
    <w:rsid w:val="00B96FD7"/>
    <w:rsid w:val="00BC2064"/>
    <w:rsid w:val="00BC7BB8"/>
    <w:rsid w:val="00BD1564"/>
    <w:rsid w:val="00BD3955"/>
    <w:rsid w:val="00BE00EF"/>
    <w:rsid w:val="00C01C41"/>
    <w:rsid w:val="00C52547"/>
    <w:rsid w:val="00C761B7"/>
    <w:rsid w:val="00C87E0C"/>
    <w:rsid w:val="00CC0709"/>
    <w:rsid w:val="00CC0BE7"/>
    <w:rsid w:val="00CD743F"/>
    <w:rsid w:val="00CE59A7"/>
    <w:rsid w:val="00CE61B1"/>
    <w:rsid w:val="00D05F7A"/>
    <w:rsid w:val="00D12EC1"/>
    <w:rsid w:val="00D22B24"/>
    <w:rsid w:val="00D94A72"/>
    <w:rsid w:val="00DB5DC0"/>
    <w:rsid w:val="00DE6C9E"/>
    <w:rsid w:val="00E07B1F"/>
    <w:rsid w:val="00E500BF"/>
    <w:rsid w:val="00E55876"/>
    <w:rsid w:val="00EA4795"/>
    <w:rsid w:val="00EA59CC"/>
    <w:rsid w:val="00EC2D56"/>
    <w:rsid w:val="00EE0524"/>
    <w:rsid w:val="00EF7E32"/>
    <w:rsid w:val="00F216CE"/>
    <w:rsid w:val="00F52AA9"/>
    <w:rsid w:val="00F8118A"/>
    <w:rsid w:val="00F92775"/>
    <w:rsid w:val="00F94833"/>
    <w:rsid w:val="00F972BD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CC"/>
    <w:pPr>
      <w:autoSpaceDE w:val="0"/>
      <w:autoSpaceDN w:val="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322BCC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322BCC"/>
    <w:rPr>
      <w:rFonts w:ascii="Cambria" w:hAnsi="Cambria" w:cs="Cambria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322BCC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rsid w:val="00322BCC"/>
    <w:rPr>
      <w:rFonts w:cs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rsid w:val="00322BCC"/>
    <w:rPr>
      <w:rFonts w:ascii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rsid w:val="00322BCC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322BCC"/>
    <w:pPr>
      <w:jc w:val="left"/>
    </w:pPr>
    <w:rPr>
      <w:rFonts w:cs="Times New Roman"/>
      <w:sz w:val="20"/>
      <w:szCs w:val="20"/>
      <w:lang/>
    </w:rPr>
  </w:style>
  <w:style w:type="character" w:customStyle="1" w:styleId="CorpsdetexteCar">
    <w:name w:val="Corps de texte Car"/>
    <w:link w:val="Corpsdetexte"/>
    <w:uiPriority w:val="99"/>
    <w:rsid w:val="00322BCC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rsid w:val="00767201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67201"/>
    <w:rPr>
      <w:rFonts w:ascii="Tahoma" w:hAnsi="Tahoma" w:cs="Tahoma"/>
      <w:sz w:val="16"/>
      <w:szCs w:val="16"/>
    </w:rPr>
  </w:style>
  <w:style w:type="character" w:customStyle="1" w:styleId="st1">
    <w:name w:val="st1"/>
    <w:rsid w:val="002A4C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UNAFIC</vt:lpstr>
    </vt:vector>
  </TitlesOfParts>
  <Company>FFC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UNAFIC</dc:title>
  <dc:creator>M. HUI</dc:creator>
  <cp:lastModifiedBy>Vincent</cp:lastModifiedBy>
  <cp:revision>6</cp:revision>
  <cp:lastPrinted>2016-07-04T21:16:00Z</cp:lastPrinted>
  <dcterms:created xsi:type="dcterms:W3CDTF">2016-10-09T18:09:00Z</dcterms:created>
  <dcterms:modified xsi:type="dcterms:W3CDTF">2016-10-09T18:19:00Z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-1816840949</vt:i4>
  </property>
  <property fmtid="{D5CDD505-2E9C-101B-9397-08002B2CF9AE}" pid="3" name="_EmailSubject">
    <vt:lpwstr>Annonces et courriers dîner débat</vt:lpwstr>
  </property>
  <property fmtid="{D5CDD505-2E9C-101B-9397-08002B2CF9AE}" pid="4" name="_AuthorEmail">
    <vt:lpwstr>alainthuillier@free.fr</vt:lpwstr>
  </property>
  <property fmtid="{D5CDD505-2E9C-101B-9397-08002B2CF9AE}" pid="5" name="_AuthorEmailDisplayName">
    <vt:lpwstr>Alain Thuillier</vt:lpwstr>
  </property>
  <property fmtid="{D5CDD505-2E9C-101B-9397-08002B2CF9AE}" pid="6" name="_ReviewingToolsShownOnce">
    <vt:lpwstr/>
  </property>
</Properties>
</file>